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17" w:rsidRDefault="00534F17" w:rsidP="00534F17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Темы контрольных работ по дисциплине: </w:t>
      </w:r>
    </w:p>
    <w:p w:rsidR="00534F17" w:rsidRDefault="00534F17" w:rsidP="00534F17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«Инновационный менеджмент»</w:t>
      </w:r>
    </w:p>
    <w:p w:rsidR="00534F17" w:rsidRDefault="00534F17"/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709" w:hanging="709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Социально-психологические аспекты инновационного менеджмента.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709" w:hanging="709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Технологии и методы инновационного менеджмента.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709" w:hanging="709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Управление персоналом в инновационных организациях.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709" w:hanging="709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Инновационный м</w:t>
      </w:r>
      <w:r>
        <w:rPr>
          <w:color w:val="000000"/>
          <w:sz w:val="28"/>
          <w:szCs w:val="28"/>
        </w:rPr>
        <w:t xml:space="preserve">енеджмент как система повышения </w:t>
      </w:r>
      <w:r w:rsidRPr="00534F17">
        <w:rPr>
          <w:color w:val="000000"/>
          <w:sz w:val="28"/>
          <w:szCs w:val="28"/>
        </w:rPr>
        <w:t>конкурентоспособности.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709" w:hanging="709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Проектное управление инновационной деятельностью.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709" w:hanging="709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Методы оценки и выбора оптимального варианта инновационного проекта.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709" w:hanging="709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Новые технологии социального управления.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709" w:hanging="709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Инновационное управление персоналом.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709" w:hanging="709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Особенности управления персоналом в инновационных организациях.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Принятие решений в инновационном менеджменте.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Персонал инновационной организации.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Инновационны</w:t>
      </w:r>
      <w:r>
        <w:rPr>
          <w:color w:val="000000"/>
          <w:sz w:val="28"/>
          <w:szCs w:val="28"/>
        </w:rPr>
        <w:t>й менеджмент в кадровой работе.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Инновационная деятельность на предприятии.</w:t>
      </w:r>
    </w:p>
    <w:p w:rsid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Организационные формы управления инновационной деятельностью.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534F17">
        <w:rPr>
          <w:color w:val="000000"/>
          <w:sz w:val="28"/>
          <w:szCs w:val="28"/>
        </w:rPr>
        <w:t>правление персоналом в малом бизнесе и предпринимательстве.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Особенности управления персоналом в инновационной организации.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Инновационные организации и их роль в развитии экономики.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 xml:space="preserve">Факторы, влияющие на степень </w:t>
      </w:r>
      <w:proofErr w:type="spellStart"/>
      <w:r w:rsidRPr="00534F17">
        <w:rPr>
          <w:color w:val="000000"/>
          <w:sz w:val="28"/>
          <w:szCs w:val="28"/>
        </w:rPr>
        <w:t>инновационности</w:t>
      </w:r>
      <w:proofErr w:type="spellEnd"/>
      <w:r w:rsidRPr="00534F17">
        <w:rPr>
          <w:color w:val="000000"/>
          <w:sz w:val="28"/>
          <w:szCs w:val="28"/>
        </w:rPr>
        <w:t xml:space="preserve"> организации и персонала.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Актуальные проблемы управления персоналом в инновационных организациях.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Персонал в развитии инновационной организации.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Концепция инновационного развития организации и управления персоналом.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Развитие инновационного потенциала организации и персонала.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Управление деятельностью инновационных подразделений.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Государственная инновационная политика: Россия и Запад.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Основные направления Российской инновационной политики.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Индикаторы инновационной деятельности организации.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Культура инновационной организации.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Инновационная культура — стратегический ресурс нового века.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Содержание системы инновационного менеджмента организации.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Влияние инновационной деятельности на кадровую политику организации.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lastRenderedPageBreak/>
        <w:t>Эффективное управление персоналом в инновационных организациях.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Организация работы службы управления персоналом в инновационной организации.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Инновационной менеджмент в управлении кадровым потенциалом организации.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Особенности системы отбора персонала в инновационной организации.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Особенности и принципы управления персоналом в инновационной организации.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Особенности системы отбора персонала в инновационной организации.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Формирование проектной «команды» в инновационной организации.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Эффективное управление группой («командой») в инновационном проекте.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Управление конфликтными ситуациями в условиях нововведений.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Совершенствование организации финансирования инновационного проекта.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Инновации в сфере управления персоналом.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Особенности управления инновационной организацией.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 xml:space="preserve">Технологический аудит как метод повышения </w:t>
      </w:r>
      <w:proofErr w:type="spellStart"/>
      <w:r w:rsidRPr="00534F17">
        <w:rPr>
          <w:color w:val="000000"/>
          <w:sz w:val="28"/>
          <w:szCs w:val="28"/>
        </w:rPr>
        <w:t>инновационности</w:t>
      </w:r>
      <w:proofErr w:type="spellEnd"/>
      <w:r w:rsidRPr="00534F17">
        <w:rPr>
          <w:color w:val="000000"/>
          <w:sz w:val="28"/>
          <w:szCs w:val="28"/>
        </w:rPr>
        <w:t xml:space="preserve"> организации.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Методы совершенствования бизнес-процессов как основа инновационного развития организации.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Особенности стратегического управления инновационными организациями.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Роль сетевых структур в управлении инновационной организацией.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Управление персоналом и культуры инновационной организации.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Основные элементы системы управления персоналом инновационной организации.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Стимулирование работников в инновационной организации.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Инновационные аспекты в современных теориях управления персоналом.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Прогнозирование и разработка стратегии нововведений в кадровой работе.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Экономическая и социальная эффективность инноваций в кадровой работе.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Методы и технологии инновационного управления движением персонала в организации.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Сопротивление изменениям: проблемы и пути их решения.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Роль руководителя в условиях инновационных изменений в организации.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Обучение и развитие персонала: инновационный аспект.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lastRenderedPageBreak/>
        <w:t>Цели и функции подразделений служб управления персоналом по разработке и внедрению нововведений в кадровой работе.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Идентификация и прогнозирование рисков в инновационной деятельности предприятия.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Методы и технологии управления рисками в инновационном процессе.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Инновации в формировании и функционировании системы мотивации и стимулирования работников предприятия.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Роль человеческого фактора в управлении интеллектуальным капиталом предприятия.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Оценка эффективности инновационной деятельности.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 xml:space="preserve">Принципы построения </w:t>
      </w:r>
      <w:proofErr w:type="spellStart"/>
      <w:r w:rsidRPr="00534F17">
        <w:rPr>
          <w:color w:val="000000"/>
          <w:sz w:val="28"/>
          <w:szCs w:val="28"/>
        </w:rPr>
        <w:t>инновативных</w:t>
      </w:r>
      <w:proofErr w:type="spellEnd"/>
      <w:r w:rsidRPr="00534F17">
        <w:rPr>
          <w:color w:val="000000"/>
          <w:sz w:val="28"/>
          <w:szCs w:val="28"/>
        </w:rPr>
        <w:t xml:space="preserve"> структур управления.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Мотивация персонала в инновационной организации.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Особенности управления персоналом в инновационной организации.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 xml:space="preserve">Инновационный </w:t>
      </w:r>
      <w:proofErr w:type="spellStart"/>
      <w:r w:rsidRPr="00534F17">
        <w:rPr>
          <w:color w:val="000000"/>
          <w:sz w:val="28"/>
          <w:szCs w:val="28"/>
        </w:rPr>
        <w:t>аутсорсинг</w:t>
      </w:r>
      <w:proofErr w:type="spellEnd"/>
      <w:r w:rsidRPr="00534F17">
        <w:rPr>
          <w:color w:val="000000"/>
          <w:sz w:val="28"/>
          <w:szCs w:val="28"/>
        </w:rPr>
        <w:t>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Особенности политики найма в инновационных организациях.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Методы оценивания персонала в инновационных организациях.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Услуги социальной сферы как инвестиции в человеческий капитал.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Правовые отношения и гражданско-правовой оборот интеллектуальной собственности.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Бизнес-планирование инновационных проектов.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Корпоративная культура инновационных организаций.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Государственная политика в инновационной деятельности.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Мотивации персонала и управления развитием персонала.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Управление инновациями в сфере образования.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Изучение системы управления инновационным проектом.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Инновационный проект - этапы функционирования и реализации.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Инновации как средство повышения конкурентоспособности предприятия.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Кадровый потенциал организации как ведущий фактор повышения эффективности деятельности организации.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Инфраструктура системы управления персоналом.</w:t>
      </w:r>
    </w:p>
    <w:p w:rsidR="00534F17" w:rsidRPr="00534F17" w:rsidRDefault="00534F17" w:rsidP="00534F17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142" w:hanging="142"/>
        <w:jc w:val="both"/>
        <w:rPr>
          <w:color w:val="000000"/>
          <w:sz w:val="28"/>
          <w:szCs w:val="28"/>
        </w:rPr>
      </w:pPr>
      <w:r w:rsidRPr="00534F17">
        <w:rPr>
          <w:color w:val="000000"/>
          <w:sz w:val="28"/>
          <w:szCs w:val="28"/>
        </w:rPr>
        <w:t>Оценка инновационного потенциала организации.</w:t>
      </w:r>
    </w:p>
    <w:p w:rsidR="00534F17" w:rsidRPr="00534F17" w:rsidRDefault="00534F17" w:rsidP="00534F17">
      <w:pPr>
        <w:tabs>
          <w:tab w:val="num" w:pos="284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sectPr w:rsidR="00534F17" w:rsidRPr="00534F17" w:rsidSect="00534F17">
      <w:pgSz w:w="11907" w:h="16840" w:code="9"/>
      <w:pgMar w:top="851" w:right="1134" w:bottom="1701" w:left="1843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34381"/>
    <w:multiLevelType w:val="multilevel"/>
    <w:tmpl w:val="B6CEA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7F0868"/>
    <w:multiLevelType w:val="multilevel"/>
    <w:tmpl w:val="697AE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34F17"/>
    <w:rsid w:val="0004773A"/>
    <w:rsid w:val="00534F17"/>
    <w:rsid w:val="00707AF9"/>
    <w:rsid w:val="008C57CF"/>
    <w:rsid w:val="00CD1D33"/>
    <w:rsid w:val="00D8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748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2</cp:revision>
  <dcterms:created xsi:type="dcterms:W3CDTF">2017-02-08T12:40:00Z</dcterms:created>
  <dcterms:modified xsi:type="dcterms:W3CDTF">2017-02-08T12:45:00Z</dcterms:modified>
</cp:coreProperties>
</file>